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C" w:rsidRPr="008C0457" w:rsidRDefault="008C0457" w:rsidP="008C0457">
      <w:pPr>
        <w:pStyle w:val="a3"/>
        <w:rPr>
          <w:sz w:val="32"/>
          <w:szCs w:val="32"/>
        </w:rPr>
      </w:pPr>
      <w:r w:rsidRPr="008C0457">
        <w:rPr>
          <w:sz w:val="32"/>
          <w:szCs w:val="32"/>
        </w:rPr>
        <w:tab/>
      </w:r>
      <w:r w:rsidRPr="008C0457">
        <w:rPr>
          <w:sz w:val="32"/>
          <w:szCs w:val="32"/>
        </w:rPr>
        <w:tab/>
      </w:r>
      <w:r w:rsidRPr="008C0457">
        <w:rPr>
          <w:sz w:val="32"/>
          <w:szCs w:val="32"/>
        </w:rPr>
        <w:tab/>
        <w:t xml:space="preserve">Губернатору г. Севастополь </w:t>
      </w:r>
    </w:p>
    <w:p w:rsidR="008E71DC" w:rsidRDefault="008C0457">
      <w:pPr>
        <w:spacing w:after="120"/>
        <w:ind w:left="3540" w:firstLine="708"/>
      </w:pPr>
      <w:r>
        <w:t>Овсянникову Д.В.</w:t>
      </w:r>
    </w:p>
    <w:p w:rsidR="008E71DC" w:rsidRDefault="008C0457">
      <w:pPr>
        <w:spacing w:after="120"/>
        <w:ind w:left="4248"/>
      </w:pPr>
      <w:r>
        <w:t xml:space="preserve">Председателю Законодательного Собрания </w:t>
      </w:r>
    </w:p>
    <w:p w:rsidR="008E71DC" w:rsidRDefault="008C0457">
      <w:pPr>
        <w:spacing w:after="120"/>
        <w:ind w:left="4248"/>
      </w:pPr>
      <w:r>
        <w:t xml:space="preserve">г. Севастополь </w:t>
      </w:r>
      <w:proofErr w:type="spellStart"/>
      <w:r>
        <w:t>Алтабаевой</w:t>
      </w:r>
      <w:proofErr w:type="spellEnd"/>
      <w:r>
        <w:t xml:space="preserve"> Е.Б.</w:t>
      </w:r>
    </w:p>
    <w:p w:rsidR="008E71DC" w:rsidRDefault="008E71DC">
      <w:pPr>
        <w:spacing w:after="120"/>
        <w:ind w:left="1416" w:firstLine="708"/>
      </w:pPr>
    </w:p>
    <w:p w:rsidR="008E71DC" w:rsidRDefault="008C0457">
      <w:pPr>
        <w:spacing w:after="120"/>
        <w:jc w:val="center"/>
      </w:pPr>
      <w:r>
        <w:t>ОТКРЫТОЕ ОБРАЩЕНИЕ</w:t>
      </w:r>
    </w:p>
    <w:p w:rsidR="008E71DC" w:rsidRDefault="008E71DC">
      <w:pPr>
        <w:spacing w:after="120"/>
      </w:pPr>
    </w:p>
    <w:p w:rsidR="008E71DC" w:rsidRDefault="008C0457">
      <w:pPr>
        <w:spacing w:after="120"/>
      </w:pPr>
      <w:r>
        <w:t>Настоятельно просим Вас рассмотреть неоднократно подаваемое в течени</w:t>
      </w:r>
      <w:proofErr w:type="gramStart"/>
      <w:r>
        <w:t>и</w:t>
      </w:r>
      <w:proofErr w:type="gramEnd"/>
      <w:r>
        <w:t xml:space="preserve"> двух лет в муниципалитет Гагаринского р-на и в Правительство г. Севастополя предложение об организации на прибрежной территории в районе «Солдатского пляжа» </w:t>
      </w:r>
      <w:proofErr w:type="spellStart"/>
      <w:r>
        <w:t>молодежно</w:t>
      </w:r>
      <w:proofErr w:type="spellEnd"/>
      <w:r>
        <w:t>-спортивного парка «Зенитка».</w:t>
      </w:r>
    </w:p>
    <w:p w:rsidR="008E71DC" w:rsidRDefault="008C0457">
      <w:pPr>
        <w:spacing w:after="120"/>
      </w:pPr>
      <w:r>
        <w:t>В городе Федерального значения Севастополь на данный момент существует острый дефицит общественных пространств, объектов для семейного отдыха и массового занятия спортом. Дефицит данных объектов городского хозяйства достигает 60%. Несколько сот тысяч граждан нашего города уже фактически отрезаны от морского побережья коммерческой застройкой, «яхтенными клубами», всевозможными «пансионатами» и «апартаментами». Многие годы объекты массовой физкультуры и спорта – только разрушались.</w:t>
      </w:r>
    </w:p>
    <w:p w:rsidR="008E71DC" w:rsidRDefault="008C0457">
      <w:pPr>
        <w:spacing w:after="120"/>
      </w:pPr>
      <w:r>
        <w:t xml:space="preserve">В результате, через несколько лет мы будем иметь поколение подростков и юношей не умеющих плавать в «городе у самого Черного моря», проводящих все свое свободное время за экранами компьютеров в мире виртуальных игр и за «пивком» во дворах. </w:t>
      </w:r>
    </w:p>
    <w:p w:rsidR="008E71DC" w:rsidRDefault="008C0457">
      <w:pPr>
        <w:spacing w:after="120"/>
      </w:pPr>
      <w:proofErr w:type="gramStart"/>
      <w:r>
        <w:t>«Свободной земли» в Севастополе нет, однако для строительства все новых и новых многоквартирных домов и псевдо-пансионатов в и так перенаселенных микрорайонах – она почему-то находится, причем – в прибрежной черте, разрешения на начало строительства – без проблем выдаются при отсутствии правил землепользования и застройки, проектов планирования территории и проектов межевания территорий, что является грубым нарушением Градостроительного Кодекса РФ и постановления Правительства Севастополя №339-ПП</w:t>
      </w:r>
      <w:proofErr w:type="gramEnd"/>
      <w:r>
        <w:t xml:space="preserve"> от 28.04.2015 года.</w:t>
      </w:r>
    </w:p>
    <w:p w:rsidR="008E71DC" w:rsidRDefault="008C0457">
      <w:pPr>
        <w:spacing w:after="120"/>
      </w:pPr>
      <w:r>
        <w:t>В настоящий момент – выдано разрешение на застройку территории у «Солдатского пляжа» фирмам</w:t>
      </w:r>
      <w:proofErr w:type="gramStart"/>
      <w:r>
        <w:t>и ООО</w:t>
      </w:r>
      <w:proofErr w:type="gramEnd"/>
      <w:r>
        <w:t xml:space="preserve"> «Класс» и «</w:t>
      </w:r>
      <w:proofErr w:type="spellStart"/>
      <w:r>
        <w:t>Интерстрой</w:t>
      </w:r>
      <w:proofErr w:type="spellEnd"/>
      <w:r>
        <w:t xml:space="preserve">». Согласно кадастровой карте России – вся данная территория подлежит в ближайшем будущем застройке тремя пансионатами, не оставляя фактически прохода и урезая пляж до узкой 30 метровой полосы. Только лишь антропогенная нагрузка от будущих и </w:t>
      </w:r>
      <w:proofErr w:type="gramStart"/>
      <w:r>
        <w:t>имеющегося</w:t>
      </w:r>
      <w:proofErr w:type="gramEnd"/>
      <w:r>
        <w:t xml:space="preserve"> пансионатов должна составить несколько тысяч человек на эту мизерную прибрежную полосу, что в совокупности с плотной прибрежной застройкой на грунтах с низким уровнем подземных вод и невозможностью организовать нормальную бытовую и ливневую канализацию приведет к фатальному загрязнению Солдатской бухты и прибрежной территории.</w:t>
      </w:r>
    </w:p>
    <w:p w:rsidR="008E71DC" w:rsidRDefault="008C0457">
      <w:pPr>
        <w:spacing w:after="120"/>
      </w:pPr>
      <w:r>
        <w:t xml:space="preserve">На настоящее время данный пляж является последним уголком чистого моря для нескольких десятков тысяч жителей района Камышовой бухты. О какой либо «привлекательности» подобных пансионатов-муравейников среди густонаселенного жилого района для туристов и отдыхающих говорить не приходится. </w:t>
      </w:r>
    </w:p>
    <w:p w:rsidR="008E71DC" w:rsidRDefault="008C0457">
      <w:pPr>
        <w:spacing w:after="120"/>
      </w:pPr>
      <w:proofErr w:type="gramStart"/>
      <w:r>
        <w:t xml:space="preserve">Предлагаем вместо данного, не обоснованного с градостроительной, социальной и экономической точки зрения проекта «пансионатов» создать на данной территории уникальный, не имеющий аналогов в Крыму и России </w:t>
      </w:r>
      <w:proofErr w:type="spellStart"/>
      <w:r>
        <w:t>молодежно</w:t>
      </w:r>
      <w:proofErr w:type="spellEnd"/>
      <w:r>
        <w:t>-спортивный парк «Зенитка», включающий:</w:t>
      </w:r>
      <w:proofErr w:type="gramEnd"/>
    </w:p>
    <w:p w:rsidR="008E71DC" w:rsidRDefault="008C0457">
      <w:pPr>
        <w:numPr>
          <w:ilvl w:val="0"/>
          <w:numId w:val="1"/>
        </w:numPr>
        <w:ind w:left="714" w:hanging="357"/>
      </w:pPr>
      <w:r>
        <w:lastRenderedPageBreak/>
        <w:t xml:space="preserve">площадки и рампы для разных видов скейтбординга, </w:t>
      </w:r>
      <w:proofErr w:type="spellStart"/>
      <w:r>
        <w:t>роллерспорта</w:t>
      </w:r>
      <w:proofErr w:type="spellEnd"/>
      <w:r>
        <w:t xml:space="preserve"> и экстремального велоспорта;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 xml:space="preserve">центр спортивного туризма со </w:t>
      </w:r>
      <w:proofErr w:type="spellStart"/>
      <w:r>
        <w:t>скалодромом</w:t>
      </w:r>
      <w:proofErr w:type="spellEnd"/>
      <w:r>
        <w:t xml:space="preserve">, </w:t>
      </w:r>
      <w:proofErr w:type="spellStart"/>
      <w:r>
        <w:t>спелеодромом</w:t>
      </w:r>
      <w:proofErr w:type="spellEnd"/>
      <w:r>
        <w:t xml:space="preserve"> и веревочным парком;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 xml:space="preserve">центр </w:t>
      </w:r>
      <w:proofErr w:type="spellStart"/>
      <w:r>
        <w:t>воркаута</w:t>
      </w:r>
      <w:proofErr w:type="spellEnd"/>
      <w:r>
        <w:t>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>центр реабилитации и инвалидного спорта;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 xml:space="preserve">центр водных видов спорта – </w:t>
      </w:r>
      <w:proofErr w:type="spellStart"/>
      <w:r>
        <w:t>каякинга</w:t>
      </w:r>
      <w:proofErr w:type="spellEnd"/>
      <w:r>
        <w:t xml:space="preserve">, </w:t>
      </w:r>
      <w:proofErr w:type="gramStart"/>
      <w:r>
        <w:t>САП-серфинга</w:t>
      </w:r>
      <w:proofErr w:type="gramEnd"/>
      <w:r>
        <w:t xml:space="preserve"> и дайвинга;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>зону отдыха с пляжем и спортивными площадками;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>кемпинг-центр;</w:t>
      </w:r>
    </w:p>
    <w:p w:rsidR="008E71DC" w:rsidRDefault="008C0457">
      <w:pPr>
        <w:numPr>
          <w:ilvl w:val="0"/>
          <w:numId w:val="1"/>
        </w:numPr>
        <w:ind w:left="714" w:hanging="357"/>
      </w:pPr>
      <w:r>
        <w:t xml:space="preserve">ландшафтный демонстрационный парк </w:t>
      </w:r>
      <w:proofErr w:type="spellStart"/>
      <w:r>
        <w:t>краснокнижной</w:t>
      </w:r>
      <w:proofErr w:type="spellEnd"/>
      <w:r>
        <w:t xml:space="preserve"> флоры Севастополя и Крыма;</w:t>
      </w:r>
    </w:p>
    <w:p w:rsidR="008E71DC" w:rsidRDefault="008C0457">
      <w:pPr>
        <w:numPr>
          <w:ilvl w:val="0"/>
          <w:numId w:val="1"/>
        </w:numPr>
        <w:ind w:left="714" w:hanging="357"/>
      </w:pPr>
      <w:proofErr w:type="spellStart"/>
      <w:r>
        <w:t>мангальную</w:t>
      </w:r>
      <w:proofErr w:type="spellEnd"/>
      <w:r>
        <w:t xml:space="preserve"> зону для семейного отдыха;</w:t>
      </w:r>
    </w:p>
    <w:p w:rsidR="008E71DC" w:rsidRDefault="008C0457">
      <w:pPr>
        <w:numPr>
          <w:ilvl w:val="0"/>
          <w:numId w:val="1"/>
        </w:numPr>
        <w:spacing w:after="120"/>
      </w:pPr>
      <w:r>
        <w:t>парковочную зону.</w:t>
      </w:r>
    </w:p>
    <w:p w:rsidR="008E71DC" w:rsidRDefault="008C0457">
      <w:pPr>
        <w:spacing w:after="120"/>
      </w:pPr>
      <w:r>
        <w:t xml:space="preserve">Уникальный имеющийся ландшафт, уникальное расположение предлагаемого </w:t>
      </w:r>
      <w:proofErr w:type="spellStart"/>
      <w:r>
        <w:t>молодежно</w:t>
      </w:r>
      <w:proofErr w:type="spellEnd"/>
      <w:r>
        <w:t xml:space="preserve">-спортивного парка, уникальный набор спортивных и инфраструктурных объектов позволит как развивать активный спортивный туризм, так и привлечь к активным занятиям спортом тысячи подростков – жителей Гагаринского района и Севастополя. </w:t>
      </w:r>
    </w:p>
    <w:p w:rsidR="008E71DC" w:rsidRDefault="008C0457">
      <w:pPr>
        <w:spacing w:after="120"/>
      </w:pPr>
      <w:r>
        <w:t xml:space="preserve">Данный спортивный и туристический объект способен стать центром проведения всероссийских и международных спортивных фестивалей и конкурсов. </w:t>
      </w:r>
    </w:p>
    <w:p w:rsidR="008E71DC" w:rsidRDefault="008C0457">
      <w:pPr>
        <w:spacing w:after="120"/>
      </w:pPr>
      <w:r>
        <w:t xml:space="preserve">Использование современных технологий легких быстровозводимых строений на </w:t>
      </w:r>
      <w:proofErr w:type="spellStart"/>
      <w:r>
        <w:t>мелкозаглубленных</w:t>
      </w:r>
      <w:proofErr w:type="spellEnd"/>
      <w:r>
        <w:t xml:space="preserve"> фундаментах позволит в кратчайшие сроки с минимальными вложениями создать в кратчайший срок весь комплекс предполагаемых Объектов. А высокая социальная и общественная востребованность подобных объектов позволит при доступности на бесплатной основе для детей, подростков и инвалидов функционировать ему на самоокупаемости за счет предоставления сервисных платных услуг. </w:t>
      </w:r>
    </w:p>
    <w:p w:rsidR="008C0457" w:rsidRDefault="008C0457" w:rsidP="008C0457">
      <w:pPr>
        <w:spacing w:after="120"/>
      </w:pPr>
      <w:r>
        <w:t>У данного проекта есть несколько заинтересованных инвесторов, которые, в случае одобрения концепции, готовы детально проработать проект и представить его на рассмотрение в Департамент приоритетных проектов развития Севастополя.</w:t>
      </w:r>
    </w:p>
    <w:p w:rsidR="008E71DC" w:rsidRDefault="008C0457">
      <w:pPr>
        <w:spacing w:after="120"/>
      </w:pPr>
      <w:r>
        <w:t xml:space="preserve">Настоятельно просим Вас рассмотреть предлагаемую концепцию создания </w:t>
      </w:r>
      <w:proofErr w:type="spellStart"/>
      <w:r>
        <w:t>молодежно</w:t>
      </w:r>
      <w:proofErr w:type="spellEnd"/>
      <w:r>
        <w:t>-спортивного парка «Зенитка» и включить его в Генеральный план города Севастополь, проекты планирования и межевания территории района Омега-2 а так же включить как перспективный проект в развитие спортивного и туристического комплекса г. Севастополь.</w:t>
      </w:r>
    </w:p>
    <w:p w:rsidR="008E71DC" w:rsidRDefault="008E71DC">
      <w:pPr>
        <w:spacing w:after="120"/>
      </w:pPr>
    </w:p>
    <w:p w:rsidR="008E71DC" w:rsidRDefault="008E71DC">
      <w:pPr>
        <w:spacing w:after="120"/>
      </w:pPr>
    </w:p>
    <w:p w:rsidR="008E71DC" w:rsidRDefault="008C0457">
      <w:pPr>
        <w:spacing w:after="120"/>
      </w:pPr>
      <w:r>
        <w:t>Инициативная группа граждан.</w:t>
      </w:r>
    </w:p>
    <w:p w:rsidR="008E71DC" w:rsidRDefault="008E71DC">
      <w:pPr>
        <w:spacing w:after="120"/>
      </w:pPr>
    </w:p>
    <w:p w:rsidR="008E71DC" w:rsidRDefault="008C0457">
      <w:pPr>
        <w:spacing w:after="120"/>
        <w:jc w:val="center"/>
      </w:pPr>
      <w:r>
        <w:t>Севастополь 2017</w:t>
      </w:r>
    </w:p>
    <w:p w:rsidR="008E71DC" w:rsidRDefault="008E71DC">
      <w:pPr>
        <w:spacing w:after="120"/>
      </w:pPr>
    </w:p>
    <w:p w:rsidR="008E71DC" w:rsidRDefault="008E71DC">
      <w:pPr>
        <w:rPr>
          <w:sz w:val="28"/>
        </w:rPr>
      </w:pPr>
    </w:p>
    <w:p w:rsidR="008E71DC" w:rsidRDefault="008E71DC">
      <w:pPr>
        <w:rPr>
          <w:sz w:val="28"/>
        </w:rPr>
      </w:pPr>
    </w:p>
    <w:p w:rsidR="008E71DC" w:rsidRDefault="008E71DC"/>
    <w:p w:rsidR="008E71DC" w:rsidRDefault="008E71DC"/>
    <w:p w:rsidR="008E71DC" w:rsidRDefault="008E71DC"/>
    <w:p w:rsidR="008E71DC" w:rsidRDefault="008E71DC"/>
    <w:p w:rsidR="008E71DC" w:rsidRDefault="008E71DC"/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Подписной лист к открытому обращению к губернатору г. Севастополь Овсянникову Д.В. и председателю законодательного собрания г. Севастополь </w:t>
      </w:r>
      <w:proofErr w:type="spellStart"/>
      <w:r>
        <w:rPr>
          <w:color w:val="000000"/>
          <w:sz w:val="27"/>
          <w:szCs w:val="27"/>
        </w:rPr>
        <w:t>Алтабаевой</w:t>
      </w:r>
      <w:proofErr w:type="spellEnd"/>
      <w:r>
        <w:rPr>
          <w:color w:val="000000"/>
          <w:sz w:val="27"/>
          <w:szCs w:val="27"/>
        </w:rPr>
        <w:t xml:space="preserve"> Е.Б. о создании на </w:t>
      </w:r>
      <w:proofErr w:type="gramStart"/>
      <w:r>
        <w:rPr>
          <w:color w:val="000000"/>
          <w:sz w:val="27"/>
          <w:szCs w:val="27"/>
        </w:rPr>
        <w:t>территории</w:t>
      </w:r>
      <w:proofErr w:type="gramEnd"/>
      <w:r>
        <w:rPr>
          <w:color w:val="000000"/>
          <w:sz w:val="27"/>
          <w:szCs w:val="27"/>
        </w:rPr>
        <w:t xml:space="preserve"> прилегающей к пляжу Солдатский (район бухты Камышовая) </w:t>
      </w:r>
      <w:proofErr w:type="spellStart"/>
      <w:r>
        <w:rPr>
          <w:color w:val="000000"/>
          <w:sz w:val="27"/>
          <w:szCs w:val="27"/>
        </w:rPr>
        <w:t>молодежно</w:t>
      </w:r>
      <w:proofErr w:type="spellEnd"/>
      <w:r>
        <w:rPr>
          <w:color w:val="000000"/>
          <w:sz w:val="27"/>
          <w:szCs w:val="27"/>
        </w:rPr>
        <w:t xml:space="preserve">-спортивного парка, зоны открытого массового отдыха и ландшафтного парка </w:t>
      </w:r>
      <w:proofErr w:type="spellStart"/>
      <w:r>
        <w:rPr>
          <w:color w:val="000000"/>
          <w:sz w:val="27"/>
          <w:szCs w:val="27"/>
        </w:rPr>
        <w:t>краснокнижных</w:t>
      </w:r>
      <w:proofErr w:type="spellEnd"/>
      <w:r>
        <w:rPr>
          <w:color w:val="000000"/>
          <w:sz w:val="27"/>
          <w:szCs w:val="27"/>
        </w:rPr>
        <w:t xml:space="preserve"> растений Севастополя и Крыма. Лист</w:t>
      </w:r>
      <w:proofErr w:type="gramStart"/>
      <w:r>
        <w:rPr>
          <w:color w:val="000000"/>
          <w:sz w:val="27"/>
          <w:szCs w:val="27"/>
        </w:rPr>
        <w:t xml:space="preserve"> _______ В</w:t>
      </w:r>
      <w:proofErr w:type="gramEnd"/>
      <w:r>
        <w:rPr>
          <w:color w:val="000000"/>
          <w:sz w:val="27"/>
          <w:szCs w:val="27"/>
        </w:rPr>
        <w:t>сего листов ____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Фамилия, Имя, Отчество Контактные данные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(адрес и/или телефон)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данные подписного листа используются только для целей подтверждения выше приведенного Обращения и в иных целях использованы быть не могут. Сентябрь 2017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Схема выделения земель и будущей застройки территории у Солдатского пляжа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публичной кадастровой карты РФ на сентябрь 2017 года.</w:t>
      </w:r>
    </w:p>
    <w:p w:rsidR="009440C0" w:rsidRPr="009440C0" w:rsidRDefault="009440C0" w:rsidP="009440C0">
      <w:pPr>
        <w:pStyle w:val="a5"/>
        <w:rPr>
          <w:i/>
          <w:color w:val="000000"/>
          <w:sz w:val="27"/>
          <w:szCs w:val="27"/>
        </w:rPr>
      </w:pPr>
      <w:bookmarkStart w:id="0" w:name="_GoBack"/>
      <w:bookmarkEnd w:id="0"/>
      <w:r w:rsidRPr="009440C0">
        <w:rPr>
          <w:i/>
          <w:noProof/>
        </w:rPr>
        <w:drawing>
          <wp:inline distT="0" distB="0" distL="0" distR="0" wp14:anchorId="7604D052" wp14:editId="31B8E382">
            <wp:extent cx="5940425" cy="4163111"/>
            <wp:effectExtent l="0" t="0" r="3175" b="8890"/>
            <wp:docPr id="1" name="Рисунок 1" descr="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Заштриховано зеленым — земли МО.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Салатовым — «пансионат для семейного отдыха с детьми».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Желтым</w:t>
      </w:r>
      <w:proofErr w:type="gramEnd"/>
      <w:r>
        <w:rPr>
          <w:color w:val="000000"/>
          <w:sz w:val="27"/>
          <w:szCs w:val="27"/>
        </w:rPr>
        <w:t xml:space="preserve"> — «пансионат коттеджного типа».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Оранжевые границы — «общественный парк».</w:t>
      </w:r>
    </w:p>
    <w:p w:rsidR="009440C0" w:rsidRDefault="009440C0" w:rsidP="009440C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Заштриховано синим — территория «базы отдыха» ООО «Класс» («</w:t>
      </w:r>
      <w:proofErr w:type="spellStart"/>
      <w:r>
        <w:rPr>
          <w:color w:val="000000"/>
          <w:sz w:val="27"/>
          <w:szCs w:val="27"/>
        </w:rPr>
        <w:t>Интрестрой</w:t>
      </w:r>
      <w:proofErr w:type="spellEnd"/>
      <w:r>
        <w:rPr>
          <w:color w:val="000000"/>
          <w:sz w:val="27"/>
          <w:szCs w:val="27"/>
        </w:rPr>
        <w:t>»).</w:t>
      </w:r>
    </w:p>
    <w:p w:rsidR="008E71DC" w:rsidRDefault="008E71DC"/>
    <w:sectPr w:rsidR="008E71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C57"/>
    <w:multiLevelType w:val="multilevel"/>
    <w:tmpl w:val="3C60B2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1DC"/>
    <w:rsid w:val="008C0457"/>
    <w:rsid w:val="008E71DC"/>
    <w:rsid w:val="009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04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0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9440C0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04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0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9440C0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сентябрь 2017 (копия 1).docx</dc:title>
  <cp:lastModifiedBy>Пользователь Windows</cp:lastModifiedBy>
  <cp:revision>3</cp:revision>
  <dcterms:created xsi:type="dcterms:W3CDTF">2017-09-16T17:24:00Z</dcterms:created>
  <dcterms:modified xsi:type="dcterms:W3CDTF">2017-09-16T18:18:00Z</dcterms:modified>
</cp:coreProperties>
</file>